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9F6" w:rsidRPr="00AF6C83" w:rsidRDefault="00AF6C83" w:rsidP="00AF6C83">
      <w:pPr>
        <w:jc w:val="center"/>
      </w:pPr>
      <w:bookmarkStart w:id="0" w:name="_GoBack"/>
      <w:bookmarkEnd w:id="0"/>
      <w:r>
        <w:rPr>
          <w:b/>
          <w:noProof/>
          <w:sz w:val="32"/>
          <w:szCs w:val="32"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146E936" wp14:editId="586DA3F1">
                <wp:simplePos x="0" y="0"/>
                <wp:positionH relativeFrom="column">
                  <wp:posOffset>2336165</wp:posOffset>
                </wp:positionH>
                <wp:positionV relativeFrom="paragraph">
                  <wp:posOffset>-147955</wp:posOffset>
                </wp:positionV>
                <wp:extent cx="620649" cy="518160"/>
                <wp:effectExtent l="0" t="0" r="8255" b="1524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" cy="518160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F640E" w:rsidRPr="00293FD4" w:rsidRDefault="00EF640E" w:rsidP="00DD19AF">
                              <w:pPr>
                                <w:rPr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46E936" id="Group 2" o:spid="_x0000_s1026" style="position:absolute;left:0;text-align:left;margin-left:183.95pt;margin-top:-11.65pt;width:48.85pt;height:40.8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">
                  <v:imagedata r:id="rId8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EF640E" w:rsidRPr="00293FD4" w:rsidRDefault="00EF640E" w:rsidP="00DD19AF">
                        <w:pPr>
                          <w:rPr>
                            <w:szCs w:val="1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50264">
        <w:rPr>
          <w:b/>
          <w:sz w:val="32"/>
          <w:szCs w:val="32"/>
        </w:rPr>
        <w:t>Religion</w:t>
      </w:r>
      <w:r w:rsidR="004E6978" w:rsidRPr="00A17A0E">
        <w:rPr>
          <w:b/>
          <w:sz w:val="32"/>
          <w:szCs w:val="32"/>
        </w:rPr>
        <w:t xml:space="preserve"> at Belfield</w:t>
      </w:r>
    </w:p>
    <w:tbl>
      <w:tblPr>
        <w:tblStyle w:val="TableGrid"/>
        <w:tblW w:w="14250" w:type="dxa"/>
        <w:tblLook w:val="04A0" w:firstRow="1" w:lastRow="0" w:firstColumn="1" w:lastColumn="0" w:noHBand="0" w:noVBand="1"/>
      </w:tblPr>
      <w:tblGrid>
        <w:gridCol w:w="3562"/>
        <w:gridCol w:w="3562"/>
        <w:gridCol w:w="3563"/>
        <w:gridCol w:w="3563"/>
      </w:tblGrid>
      <w:tr w:rsidR="00A17A0E" w:rsidTr="00737180">
        <w:trPr>
          <w:trHeight w:val="3367"/>
        </w:trPr>
        <w:tc>
          <w:tcPr>
            <w:tcW w:w="7124" w:type="dxa"/>
            <w:gridSpan w:val="2"/>
          </w:tcPr>
          <w:p w:rsidR="00A17A0E" w:rsidRPr="00A17A0E" w:rsidRDefault="00837A59" w:rsidP="004E6978">
            <w:pPr>
              <w:jc w:val="center"/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 xml:space="preserve">Our Vision for </w:t>
            </w:r>
            <w:r w:rsidR="00662DFB">
              <w:rPr>
                <w:rFonts w:cstheme="minorHAnsi"/>
                <w:b/>
                <w:color w:val="201F1E"/>
                <w:sz w:val="28"/>
                <w:szCs w:val="28"/>
                <w:shd w:val="clear" w:color="auto" w:fill="FFFFFF"/>
              </w:rPr>
              <w:t>Religion</w:t>
            </w:r>
          </w:p>
          <w:p w:rsidR="00A17A0E" w:rsidRPr="00662DFB" w:rsidRDefault="00A17A0E" w:rsidP="00662DFB">
            <w:pPr>
              <w:jc w:val="center"/>
              <w:rPr>
                <w:rFonts w:cstheme="minorHAnsi"/>
                <w:color w:val="201F1E"/>
                <w:shd w:val="clear" w:color="auto" w:fill="FFFFFF"/>
              </w:rPr>
            </w:pPr>
          </w:p>
          <w:p w:rsidR="00A17A0E" w:rsidRPr="00F4468C" w:rsidRDefault="002748C1" w:rsidP="004974C1">
            <w:pPr>
              <w:rPr>
                <w:sz w:val="20"/>
                <w:szCs w:val="20"/>
              </w:rPr>
            </w:pPr>
            <w:r w:rsidRPr="00F4468C">
              <w:rPr>
                <w:sz w:val="20"/>
                <w:szCs w:val="20"/>
              </w:rPr>
              <w:t>To provide a robust relevant RE</w:t>
            </w:r>
            <w:r w:rsidR="00750264" w:rsidRPr="00F4468C">
              <w:rPr>
                <w:sz w:val="20"/>
                <w:szCs w:val="20"/>
              </w:rPr>
              <w:t xml:space="preserve"> </w:t>
            </w:r>
            <w:r w:rsidR="00FE5CA4" w:rsidRPr="00F4468C">
              <w:rPr>
                <w:sz w:val="20"/>
                <w:szCs w:val="20"/>
              </w:rPr>
              <w:t>curriculum, this</w:t>
            </w:r>
            <w:r w:rsidRPr="00F4468C">
              <w:rPr>
                <w:sz w:val="20"/>
                <w:szCs w:val="20"/>
              </w:rPr>
              <w:t xml:space="preserve"> is not Religious Instruction. It is every </w:t>
            </w:r>
            <w:r w:rsidR="00662DFB" w:rsidRPr="00F4468C">
              <w:rPr>
                <w:sz w:val="20"/>
                <w:szCs w:val="20"/>
              </w:rPr>
              <w:t>pupil’s</w:t>
            </w:r>
            <w:r w:rsidRPr="00F4468C">
              <w:rPr>
                <w:sz w:val="20"/>
                <w:szCs w:val="20"/>
              </w:rPr>
              <w:t xml:space="preserve"> entit</w:t>
            </w:r>
            <w:r w:rsidR="00FE5CA4" w:rsidRPr="00F4468C">
              <w:rPr>
                <w:sz w:val="20"/>
                <w:szCs w:val="20"/>
              </w:rPr>
              <w:t xml:space="preserve">lement to </w:t>
            </w:r>
            <w:r w:rsidRPr="00F4468C">
              <w:rPr>
                <w:sz w:val="20"/>
                <w:szCs w:val="20"/>
              </w:rPr>
              <w:t xml:space="preserve">have access to the key concepts underpinning beliefs whether they are of that tradition or not. </w:t>
            </w:r>
            <w:r w:rsidR="00750264" w:rsidRPr="00F4468C">
              <w:rPr>
                <w:sz w:val="20"/>
                <w:szCs w:val="20"/>
              </w:rPr>
              <w:t xml:space="preserve"> </w:t>
            </w:r>
            <w:r w:rsidRPr="00F4468C">
              <w:rPr>
                <w:sz w:val="20"/>
                <w:szCs w:val="20"/>
              </w:rPr>
              <w:t xml:space="preserve">RE at Belfield is important because it provides a set of materials through which pupils come to </w:t>
            </w:r>
            <w:r w:rsidR="00FE5CA4" w:rsidRPr="00F4468C">
              <w:rPr>
                <w:sz w:val="20"/>
                <w:szCs w:val="20"/>
              </w:rPr>
              <w:t>understand</w:t>
            </w:r>
            <w:r w:rsidRPr="00F4468C">
              <w:rPr>
                <w:sz w:val="20"/>
                <w:szCs w:val="20"/>
              </w:rPr>
              <w:t xml:space="preserve"> important things about the world and themselves. We study religion and </w:t>
            </w:r>
            <w:r w:rsidR="00FE5CA4" w:rsidRPr="00F4468C">
              <w:rPr>
                <w:sz w:val="20"/>
                <w:szCs w:val="20"/>
              </w:rPr>
              <w:t>beliefs</w:t>
            </w:r>
            <w:r w:rsidRPr="00F4468C">
              <w:rPr>
                <w:sz w:val="20"/>
                <w:szCs w:val="20"/>
              </w:rPr>
              <w:t xml:space="preserve"> as ideas and practices that have </w:t>
            </w:r>
            <w:r w:rsidR="00FE5CA4" w:rsidRPr="00F4468C">
              <w:rPr>
                <w:sz w:val="20"/>
                <w:szCs w:val="20"/>
              </w:rPr>
              <w:t>shaped</w:t>
            </w:r>
            <w:r w:rsidRPr="00F4468C">
              <w:rPr>
                <w:sz w:val="20"/>
                <w:szCs w:val="20"/>
              </w:rPr>
              <w:t xml:space="preserve"> and continue to shape</w:t>
            </w:r>
            <w:r w:rsidR="00422C11" w:rsidRPr="00F4468C">
              <w:rPr>
                <w:sz w:val="20"/>
                <w:szCs w:val="20"/>
              </w:rPr>
              <w:t xml:space="preserve"> our world.</w:t>
            </w:r>
            <w:r w:rsidR="004974C1" w:rsidRPr="00F4468C">
              <w:rPr>
                <w:sz w:val="20"/>
                <w:szCs w:val="20"/>
              </w:rPr>
              <w:t xml:space="preserve"> The RE curriculum aims to support </w:t>
            </w:r>
            <w:r w:rsidR="004974C1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>creating an inclusive community</w:t>
            </w:r>
            <w:r w:rsidR="00662DFB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 xml:space="preserve"> that enables every child and family to thrive.</w:t>
            </w:r>
            <w:r w:rsidR="002D0FD8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 xml:space="preserve"> We </w:t>
            </w:r>
            <w:r w:rsidR="002D0FD8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>teach</w:t>
            </w:r>
            <w:r w:rsidR="004974C1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 xml:space="preserve"> children about the main religious groups within our school, wider community and the world. To develop the ability to talk</w:t>
            </w:r>
            <w:r w:rsidR="002D0FD8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>,</w:t>
            </w:r>
            <w:r w:rsidR="004974C1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 xml:space="preserve"> ask questions and grow in understanding of different religions and religious practices. To give children the knowledge to challenge incorrect information/myths that the children a</w:t>
            </w:r>
            <w:r w:rsidR="00660A18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>re</w:t>
            </w:r>
            <w:r w:rsidR="004974C1" w:rsidRPr="00F4468C">
              <w:rPr>
                <w:rFonts w:eastAsia="Times New Roman" w:cstheme="minorHAnsi"/>
                <w:color w:val="201F1E"/>
                <w:sz w:val="20"/>
                <w:szCs w:val="20"/>
                <w:lang w:eastAsia="en-GB"/>
              </w:rPr>
              <w:t xml:space="preserve"> exposed to about religions around the world. </w:t>
            </w:r>
          </w:p>
        </w:tc>
        <w:tc>
          <w:tcPr>
            <w:tcW w:w="7126" w:type="dxa"/>
            <w:gridSpan w:val="2"/>
          </w:tcPr>
          <w:p w:rsidR="00A17A0E" w:rsidRDefault="00A17A0E" w:rsidP="004E6978">
            <w:pPr>
              <w:jc w:val="center"/>
              <w:rPr>
                <w:b/>
                <w:sz w:val="28"/>
                <w:szCs w:val="28"/>
              </w:rPr>
            </w:pPr>
            <w:r w:rsidRPr="00A17A0E">
              <w:rPr>
                <w:b/>
                <w:sz w:val="28"/>
                <w:szCs w:val="28"/>
              </w:rPr>
              <w:t>Content</w:t>
            </w:r>
            <w:r>
              <w:rPr>
                <w:b/>
                <w:sz w:val="28"/>
                <w:szCs w:val="28"/>
              </w:rPr>
              <w:t xml:space="preserve"> and Sequencing</w:t>
            </w:r>
          </w:p>
          <w:p w:rsidR="0031178E" w:rsidRPr="002D0FD8" w:rsidRDefault="0031178E" w:rsidP="002D0FD8">
            <w:pPr>
              <w:rPr>
                <w:sz w:val="18"/>
                <w:szCs w:val="18"/>
              </w:rPr>
            </w:pPr>
            <w:r w:rsidRPr="002D0FD8">
              <w:rPr>
                <w:sz w:val="18"/>
                <w:szCs w:val="18"/>
              </w:rPr>
              <w:t>Key questions about, Believing, Expressing and Living that build on each other through</w:t>
            </w:r>
            <w:r w:rsidR="002D0FD8">
              <w:rPr>
                <w:sz w:val="18"/>
                <w:szCs w:val="18"/>
              </w:rPr>
              <w:t>out</w:t>
            </w:r>
            <w:r w:rsidRPr="002D0FD8">
              <w:rPr>
                <w:sz w:val="18"/>
                <w:szCs w:val="18"/>
              </w:rPr>
              <w:t xml:space="preserve"> school.</w:t>
            </w:r>
          </w:p>
          <w:p w:rsidR="0031178E" w:rsidRDefault="0031178E" w:rsidP="002D0FD8">
            <w:pPr>
              <w:rPr>
                <w:sz w:val="18"/>
                <w:szCs w:val="18"/>
              </w:rPr>
            </w:pPr>
            <w:r w:rsidRPr="002D0FD8">
              <w:rPr>
                <w:sz w:val="18"/>
                <w:szCs w:val="18"/>
              </w:rPr>
              <w:t>We study Christianity</w:t>
            </w:r>
            <w:r w:rsidR="007F5A71" w:rsidRPr="002D0FD8">
              <w:rPr>
                <w:sz w:val="18"/>
                <w:szCs w:val="18"/>
              </w:rPr>
              <w:t xml:space="preserve">, </w:t>
            </w:r>
            <w:r w:rsidRPr="002D0FD8">
              <w:rPr>
                <w:sz w:val="18"/>
                <w:szCs w:val="18"/>
              </w:rPr>
              <w:t xml:space="preserve">Islam, Judaism and Hinduism. The units are </w:t>
            </w:r>
            <w:r w:rsidR="007F5A71" w:rsidRPr="002D0FD8">
              <w:rPr>
                <w:sz w:val="18"/>
                <w:szCs w:val="18"/>
              </w:rPr>
              <w:t>“</w:t>
            </w:r>
            <w:r w:rsidRPr="002D0FD8">
              <w:rPr>
                <w:sz w:val="18"/>
                <w:szCs w:val="18"/>
              </w:rPr>
              <w:t>Discovering</w:t>
            </w:r>
            <w:r w:rsidR="007F5A71" w:rsidRPr="002D0FD8">
              <w:rPr>
                <w:sz w:val="18"/>
                <w:szCs w:val="18"/>
              </w:rPr>
              <w:t>”</w:t>
            </w:r>
            <w:r w:rsidRPr="002D0FD8">
              <w:rPr>
                <w:sz w:val="18"/>
                <w:szCs w:val="18"/>
              </w:rPr>
              <w:t xml:space="preserve"> in FS</w:t>
            </w:r>
            <w:r w:rsidR="007F5A71" w:rsidRPr="002D0FD8">
              <w:rPr>
                <w:sz w:val="18"/>
                <w:szCs w:val="18"/>
              </w:rPr>
              <w:t>,</w:t>
            </w:r>
            <w:r w:rsidRPr="002D0FD8">
              <w:rPr>
                <w:sz w:val="18"/>
                <w:szCs w:val="18"/>
              </w:rPr>
              <w:t xml:space="preserve"> </w:t>
            </w:r>
            <w:r w:rsidR="007F5A71" w:rsidRPr="002D0FD8">
              <w:rPr>
                <w:sz w:val="18"/>
                <w:szCs w:val="18"/>
              </w:rPr>
              <w:t>“</w:t>
            </w:r>
            <w:r w:rsidRPr="002D0FD8">
              <w:rPr>
                <w:sz w:val="18"/>
                <w:szCs w:val="18"/>
              </w:rPr>
              <w:t>Exploring</w:t>
            </w:r>
            <w:r w:rsidR="007F5A71" w:rsidRPr="002D0FD8">
              <w:rPr>
                <w:sz w:val="18"/>
                <w:szCs w:val="18"/>
              </w:rPr>
              <w:t>”</w:t>
            </w:r>
            <w:r w:rsidRPr="002D0FD8">
              <w:rPr>
                <w:sz w:val="18"/>
                <w:szCs w:val="18"/>
              </w:rPr>
              <w:t xml:space="preserve"> </w:t>
            </w:r>
            <w:r w:rsidR="007F5A71" w:rsidRPr="002D0FD8">
              <w:rPr>
                <w:sz w:val="18"/>
                <w:szCs w:val="18"/>
              </w:rPr>
              <w:t>in KS1 and “Connecting”</w:t>
            </w:r>
            <w:r w:rsidRPr="002D0FD8">
              <w:rPr>
                <w:sz w:val="18"/>
                <w:szCs w:val="18"/>
              </w:rPr>
              <w:t xml:space="preserve"> in KS2</w:t>
            </w:r>
            <w:r w:rsidR="002D0FD8" w:rsidRPr="002D0FD8">
              <w:rPr>
                <w:sz w:val="18"/>
                <w:szCs w:val="18"/>
              </w:rPr>
              <w:t>. In UKS2 we learn about people with no religious belief.</w:t>
            </w:r>
          </w:p>
          <w:p w:rsidR="002D0FD8" w:rsidRPr="003F2A00" w:rsidRDefault="002D0FD8" w:rsidP="002D0FD8">
            <w:pPr>
              <w:rPr>
                <w:b/>
                <w:sz w:val="18"/>
                <w:szCs w:val="18"/>
              </w:rPr>
            </w:pPr>
            <w:r w:rsidRPr="003F2A00">
              <w:rPr>
                <w:b/>
                <w:sz w:val="18"/>
                <w:szCs w:val="18"/>
              </w:rPr>
              <w:t>4–5s</w:t>
            </w:r>
          </w:p>
          <w:p w:rsidR="002D0FD8" w:rsidRPr="003F2A00" w:rsidRDefault="002D0FD8" w:rsidP="002D0FD8">
            <w:pPr>
              <w:rPr>
                <w:b/>
                <w:sz w:val="18"/>
                <w:szCs w:val="18"/>
                <w:u w:val="single"/>
              </w:rPr>
            </w:pPr>
            <w:r w:rsidRPr="003F2A00">
              <w:rPr>
                <w:b/>
                <w:sz w:val="18"/>
                <w:szCs w:val="18"/>
                <w:u w:val="single"/>
              </w:rPr>
              <w:t>Reception</w:t>
            </w:r>
          </w:p>
          <w:p w:rsidR="002D0FD8" w:rsidRPr="002D0FD8" w:rsidRDefault="002D0FD8" w:rsidP="002D0FD8">
            <w:pPr>
              <w:rPr>
                <w:sz w:val="18"/>
                <w:szCs w:val="18"/>
              </w:rPr>
            </w:pPr>
            <w:r w:rsidRPr="002D0FD8">
              <w:rPr>
                <w:sz w:val="18"/>
                <w:szCs w:val="18"/>
              </w:rPr>
              <w:t>Children will encounter Christianity and other faiths, as part of their growing</w:t>
            </w:r>
          </w:p>
          <w:p w:rsidR="002D0FD8" w:rsidRPr="002D0FD8" w:rsidRDefault="002D0FD8" w:rsidP="002D0FD8">
            <w:pPr>
              <w:rPr>
                <w:sz w:val="18"/>
                <w:szCs w:val="18"/>
              </w:rPr>
            </w:pPr>
            <w:r w:rsidRPr="002D0FD8">
              <w:rPr>
                <w:sz w:val="18"/>
                <w:szCs w:val="18"/>
              </w:rPr>
              <w:t>Sense of self, their own community and their place within it.</w:t>
            </w:r>
          </w:p>
          <w:p w:rsidR="002D0FD8" w:rsidRPr="003F2A00" w:rsidRDefault="002D0FD8" w:rsidP="002D0FD8">
            <w:pPr>
              <w:rPr>
                <w:b/>
                <w:sz w:val="18"/>
                <w:szCs w:val="18"/>
              </w:rPr>
            </w:pPr>
            <w:r w:rsidRPr="003F2A00">
              <w:rPr>
                <w:b/>
                <w:sz w:val="18"/>
                <w:szCs w:val="18"/>
              </w:rPr>
              <w:t>5–7s</w:t>
            </w:r>
          </w:p>
          <w:p w:rsidR="003F2A00" w:rsidRPr="003F2A00" w:rsidRDefault="002D0FD8" w:rsidP="002D0FD8">
            <w:pPr>
              <w:rPr>
                <w:sz w:val="18"/>
                <w:szCs w:val="18"/>
                <w:u w:val="single"/>
              </w:rPr>
            </w:pPr>
            <w:r w:rsidRPr="003F2A00">
              <w:rPr>
                <w:b/>
                <w:sz w:val="18"/>
                <w:szCs w:val="18"/>
                <w:u w:val="single"/>
              </w:rPr>
              <w:t>Key Stage 1</w:t>
            </w:r>
            <w:r w:rsidRPr="003F2A00">
              <w:rPr>
                <w:sz w:val="18"/>
                <w:szCs w:val="18"/>
                <w:u w:val="single"/>
              </w:rPr>
              <w:t xml:space="preserve"> </w:t>
            </w:r>
          </w:p>
          <w:p w:rsidR="002D0FD8" w:rsidRPr="002D0FD8" w:rsidRDefault="003F2A00" w:rsidP="002D0FD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Christians and Muslims </w:t>
            </w:r>
            <w:r w:rsidR="002D0FD8">
              <w:rPr>
                <w:sz w:val="18"/>
                <w:szCs w:val="18"/>
              </w:rPr>
              <w:t xml:space="preserve">and </w:t>
            </w:r>
            <w:r w:rsidR="002D0FD8" w:rsidRPr="002D0FD8">
              <w:rPr>
                <w:sz w:val="18"/>
                <w:szCs w:val="18"/>
              </w:rPr>
              <w:t>Jewish people</w:t>
            </w:r>
          </w:p>
          <w:p w:rsidR="002D0FD8" w:rsidRPr="003F2A00" w:rsidRDefault="002D0FD8" w:rsidP="002D0FD8">
            <w:pPr>
              <w:rPr>
                <w:b/>
                <w:sz w:val="18"/>
                <w:szCs w:val="18"/>
              </w:rPr>
            </w:pPr>
            <w:r w:rsidRPr="003F2A00">
              <w:rPr>
                <w:b/>
                <w:sz w:val="18"/>
                <w:szCs w:val="18"/>
              </w:rPr>
              <w:t>7–11s</w:t>
            </w:r>
          </w:p>
          <w:p w:rsidR="003F2A00" w:rsidRPr="003F2A00" w:rsidRDefault="002D0FD8" w:rsidP="002D0FD8">
            <w:pPr>
              <w:rPr>
                <w:sz w:val="18"/>
                <w:szCs w:val="18"/>
                <w:u w:val="single"/>
              </w:rPr>
            </w:pPr>
            <w:r w:rsidRPr="003F2A00">
              <w:rPr>
                <w:b/>
                <w:sz w:val="18"/>
                <w:szCs w:val="18"/>
                <w:u w:val="single"/>
              </w:rPr>
              <w:t>Key Stage 2</w:t>
            </w:r>
            <w:r w:rsidRPr="003F2A00">
              <w:rPr>
                <w:sz w:val="18"/>
                <w:szCs w:val="18"/>
                <w:u w:val="single"/>
              </w:rPr>
              <w:t xml:space="preserve"> </w:t>
            </w:r>
          </w:p>
          <w:p w:rsidR="002D0FD8" w:rsidRPr="0031178E" w:rsidRDefault="002D0FD8" w:rsidP="002D0FD8">
            <w:pPr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>Christians, Muslims, Hindus ,</w:t>
            </w:r>
            <w:r w:rsidRPr="002D0FD8">
              <w:rPr>
                <w:sz w:val="18"/>
                <w:szCs w:val="18"/>
              </w:rPr>
              <w:t xml:space="preserve"> Jewish people</w:t>
            </w:r>
            <w:r w:rsidR="00013D3F">
              <w:rPr>
                <w:sz w:val="18"/>
                <w:szCs w:val="18"/>
              </w:rPr>
              <w:t>, world view.</w:t>
            </w:r>
          </w:p>
        </w:tc>
      </w:tr>
      <w:tr w:rsidR="004E6978" w:rsidTr="004E6978">
        <w:trPr>
          <w:trHeight w:val="3871"/>
        </w:trPr>
        <w:tc>
          <w:tcPr>
            <w:tcW w:w="3562" w:type="dxa"/>
          </w:tcPr>
          <w:p w:rsidR="004E6978" w:rsidRPr="004449AA" w:rsidRDefault="00A17A0E" w:rsidP="004E6978">
            <w:pPr>
              <w:jc w:val="center"/>
              <w:rPr>
                <w:b/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Links across the curriculum</w:t>
            </w:r>
          </w:p>
          <w:p w:rsidR="00AB57C8" w:rsidRPr="004449AA" w:rsidRDefault="00AB57C8" w:rsidP="00AB57C8">
            <w:pPr>
              <w:rPr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History</w:t>
            </w:r>
            <w:r w:rsidRPr="004449AA">
              <w:rPr>
                <w:sz w:val="20"/>
                <w:szCs w:val="20"/>
              </w:rPr>
              <w:t xml:space="preserve"> – the influence of RE and beliefs on history of the time (persecution – WW2, Celts/Romans and beginnings of Christianity, Henry VIII and reformation of the church)</w:t>
            </w:r>
            <w:r w:rsidR="003F2A00">
              <w:rPr>
                <w:sz w:val="20"/>
                <w:szCs w:val="20"/>
              </w:rPr>
              <w:t>.</w:t>
            </w:r>
          </w:p>
          <w:p w:rsidR="00AB57C8" w:rsidRPr="004449AA" w:rsidRDefault="00AB57C8" w:rsidP="00AB57C8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Y5 topic Islamic civilisation</w:t>
            </w:r>
          </w:p>
          <w:p w:rsidR="00EF640E" w:rsidRPr="004449AA" w:rsidRDefault="00EF640E" w:rsidP="00AB57C8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 xml:space="preserve">Use of artefacts </w:t>
            </w:r>
          </w:p>
          <w:p w:rsidR="00EF640E" w:rsidRPr="004449AA" w:rsidRDefault="00EF640E" w:rsidP="00AB57C8">
            <w:pPr>
              <w:rPr>
                <w:b/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Art</w:t>
            </w:r>
            <w:r w:rsidRPr="004449AA">
              <w:rPr>
                <w:sz w:val="20"/>
                <w:szCs w:val="20"/>
              </w:rPr>
              <w:t>– appreciation and understanding  of religious art</w:t>
            </w:r>
          </w:p>
          <w:p w:rsidR="00AB57C8" w:rsidRPr="004449AA" w:rsidRDefault="00AB57C8" w:rsidP="00AB57C8">
            <w:pPr>
              <w:rPr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 xml:space="preserve">Geography – </w:t>
            </w:r>
            <w:r w:rsidRPr="004449AA">
              <w:rPr>
                <w:sz w:val="20"/>
                <w:szCs w:val="20"/>
              </w:rPr>
              <w:t>Religions around the world.</w:t>
            </w:r>
          </w:p>
          <w:p w:rsidR="00EF640E" w:rsidRDefault="00EF640E" w:rsidP="00AB57C8">
            <w:pPr>
              <w:rPr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 xml:space="preserve">English </w:t>
            </w:r>
            <w:r w:rsidR="003F2A00">
              <w:rPr>
                <w:sz w:val="20"/>
                <w:szCs w:val="20"/>
              </w:rPr>
              <w:t>-</w:t>
            </w:r>
            <w:r w:rsidRPr="004449AA">
              <w:rPr>
                <w:sz w:val="20"/>
                <w:szCs w:val="20"/>
              </w:rPr>
              <w:t xml:space="preserve"> Listen</w:t>
            </w:r>
            <w:r w:rsidR="003F2A00">
              <w:rPr>
                <w:sz w:val="20"/>
                <w:szCs w:val="20"/>
              </w:rPr>
              <w:t>ing to and retelling stories/drama.</w:t>
            </w:r>
          </w:p>
          <w:p w:rsidR="003F2A00" w:rsidRPr="004449AA" w:rsidRDefault="003F2A00" w:rsidP="00AB57C8">
            <w:pPr>
              <w:rPr>
                <w:sz w:val="20"/>
                <w:szCs w:val="20"/>
              </w:rPr>
            </w:pPr>
          </w:p>
          <w:p w:rsidR="00A17A0E" w:rsidRPr="004449AA" w:rsidRDefault="00A17A0E" w:rsidP="004E6978">
            <w:pPr>
              <w:jc w:val="center"/>
              <w:rPr>
                <w:sz w:val="20"/>
                <w:szCs w:val="20"/>
              </w:rPr>
            </w:pPr>
          </w:p>
          <w:p w:rsidR="00A17A0E" w:rsidRPr="004449AA" w:rsidRDefault="00A17A0E" w:rsidP="00A17A0E">
            <w:pPr>
              <w:rPr>
                <w:b/>
                <w:sz w:val="20"/>
                <w:szCs w:val="20"/>
              </w:rPr>
            </w:pPr>
          </w:p>
        </w:tc>
        <w:tc>
          <w:tcPr>
            <w:tcW w:w="3562" w:type="dxa"/>
          </w:tcPr>
          <w:p w:rsidR="004E6978" w:rsidRPr="004449AA" w:rsidRDefault="00737180" w:rsidP="00737180">
            <w:pPr>
              <w:jc w:val="center"/>
              <w:rPr>
                <w:b/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Retrieval</w:t>
            </w:r>
          </w:p>
          <w:p w:rsidR="00A67305" w:rsidRPr="004449AA" w:rsidRDefault="00A67305" w:rsidP="00737180">
            <w:pPr>
              <w:jc w:val="center"/>
              <w:rPr>
                <w:b/>
                <w:sz w:val="20"/>
                <w:szCs w:val="20"/>
              </w:rPr>
            </w:pPr>
          </w:p>
          <w:p w:rsidR="00A67305" w:rsidRPr="004449AA" w:rsidRDefault="00A67305" w:rsidP="00A67305">
            <w:pPr>
              <w:rPr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EYFS</w:t>
            </w:r>
            <w:r w:rsidR="003F2A00">
              <w:rPr>
                <w:b/>
                <w:sz w:val="20"/>
                <w:szCs w:val="20"/>
              </w:rPr>
              <w:t>:</w:t>
            </w:r>
            <w:r w:rsidRPr="004449AA">
              <w:rPr>
                <w:sz w:val="20"/>
                <w:szCs w:val="20"/>
              </w:rPr>
              <w:t xml:space="preserve"> </w:t>
            </w:r>
            <w:r w:rsidR="00B4597F">
              <w:rPr>
                <w:sz w:val="20"/>
                <w:szCs w:val="20"/>
              </w:rPr>
              <w:t xml:space="preserve">Tapestry </w:t>
            </w:r>
          </w:p>
          <w:p w:rsidR="00A67305" w:rsidRPr="004449AA" w:rsidRDefault="00A67305" w:rsidP="00A67305">
            <w:pPr>
              <w:rPr>
                <w:sz w:val="20"/>
                <w:szCs w:val="20"/>
              </w:rPr>
            </w:pPr>
          </w:p>
          <w:p w:rsidR="00A67305" w:rsidRPr="004449AA" w:rsidRDefault="00A67305" w:rsidP="00A67305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Low stakes quizzing</w:t>
            </w:r>
          </w:p>
          <w:p w:rsidR="00A67305" w:rsidRPr="004449AA" w:rsidRDefault="00A67305" w:rsidP="00A67305">
            <w:pPr>
              <w:rPr>
                <w:sz w:val="20"/>
                <w:szCs w:val="20"/>
              </w:rPr>
            </w:pPr>
          </w:p>
          <w:p w:rsidR="00A67305" w:rsidRPr="004449AA" w:rsidRDefault="00A67305" w:rsidP="00A67305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Knowledge organisers</w:t>
            </w:r>
          </w:p>
          <w:p w:rsidR="00EF640E" w:rsidRPr="004449AA" w:rsidRDefault="00EF640E" w:rsidP="00A67305">
            <w:pPr>
              <w:rPr>
                <w:sz w:val="20"/>
                <w:szCs w:val="20"/>
              </w:rPr>
            </w:pPr>
          </w:p>
          <w:p w:rsidR="00A67305" w:rsidRDefault="00A67305" w:rsidP="00A67305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Curriculum working walls – photos of previous walls</w:t>
            </w:r>
            <w:r w:rsidR="00B2463C">
              <w:rPr>
                <w:sz w:val="20"/>
                <w:szCs w:val="20"/>
              </w:rPr>
              <w:t>/displays.</w:t>
            </w:r>
          </w:p>
          <w:p w:rsidR="00B960B1" w:rsidRDefault="00B960B1" w:rsidP="00A67305">
            <w:pPr>
              <w:rPr>
                <w:b/>
                <w:sz w:val="20"/>
                <w:szCs w:val="20"/>
              </w:rPr>
            </w:pPr>
          </w:p>
          <w:p w:rsidR="00B960B1" w:rsidRPr="004449AA" w:rsidRDefault="00B960B1" w:rsidP="00A6730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Work recorded in Learning</w:t>
            </w:r>
            <w:r w:rsidR="00013D3F">
              <w:rPr>
                <w:b/>
                <w:sz w:val="20"/>
                <w:szCs w:val="20"/>
              </w:rPr>
              <w:t>(floor)</w:t>
            </w:r>
            <w:r>
              <w:rPr>
                <w:b/>
                <w:sz w:val="20"/>
                <w:szCs w:val="20"/>
              </w:rPr>
              <w:t xml:space="preserve"> Bo</w:t>
            </w:r>
            <w:r w:rsidR="00013D3F">
              <w:rPr>
                <w:b/>
                <w:sz w:val="20"/>
                <w:szCs w:val="20"/>
              </w:rPr>
              <w:t>o</w:t>
            </w:r>
            <w:r>
              <w:rPr>
                <w:b/>
                <w:sz w:val="20"/>
                <w:szCs w:val="20"/>
              </w:rPr>
              <w:t>ks (can be used for recap/retrieval practice).</w:t>
            </w:r>
          </w:p>
        </w:tc>
        <w:tc>
          <w:tcPr>
            <w:tcW w:w="3563" w:type="dxa"/>
          </w:tcPr>
          <w:p w:rsidR="00F4468C" w:rsidRPr="004449AA" w:rsidRDefault="00737180" w:rsidP="00F4468C">
            <w:pPr>
              <w:rPr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Progress/assessment</w:t>
            </w:r>
            <w:r w:rsidR="00F4468C" w:rsidRPr="004449AA">
              <w:rPr>
                <w:sz w:val="20"/>
                <w:szCs w:val="20"/>
              </w:rPr>
              <w:t xml:space="preserve"> </w:t>
            </w:r>
          </w:p>
          <w:p w:rsidR="00F4468C" w:rsidRPr="004449AA" w:rsidRDefault="00F4468C" w:rsidP="00F4468C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 xml:space="preserve">Units of work are carefully sequenced so prior knowledge and concepts are built upon, leading to a greater understanding of </w:t>
            </w:r>
            <w:r w:rsidR="003F2A00" w:rsidRPr="004449AA">
              <w:rPr>
                <w:sz w:val="20"/>
                <w:szCs w:val="20"/>
              </w:rPr>
              <w:t>Religion</w:t>
            </w:r>
            <w:r w:rsidR="003F2A00">
              <w:rPr>
                <w:sz w:val="20"/>
                <w:szCs w:val="20"/>
              </w:rPr>
              <w:t>:</w:t>
            </w:r>
          </w:p>
          <w:p w:rsidR="00B4597F" w:rsidRDefault="00B4597F" w:rsidP="00F4468C">
            <w:pPr>
              <w:rPr>
                <w:sz w:val="20"/>
                <w:szCs w:val="20"/>
              </w:rPr>
            </w:pPr>
          </w:p>
          <w:p w:rsidR="00F4468C" w:rsidRPr="004449AA" w:rsidRDefault="00B4597F" w:rsidP="00F446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 the end of each unit, teachers revisit the key question and assess what the children have understood (EYFS have a class discussion of key question. KS1 mind map ideas. KS2 write a paragraph about key question). </w:t>
            </w:r>
          </w:p>
          <w:p w:rsidR="00B4597F" w:rsidRDefault="00B4597F" w:rsidP="00F4468C">
            <w:pPr>
              <w:rPr>
                <w:sz w:val="20"/>
                <w:szCs w:val="20"/>
              </w:rPr>
            </w:pPr>
          </w:p>
          <w:p w:rsidR="001B0278" w:rsidRPr="004449AA" w:rsidRDefault="00F4468C" w:rsidP="00F4468C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 xml:space="preserve">At the end of the year, teachers use </w:t>
            </w:r>
            <w:r w:rsidR="00B4597F">
              <w:rPr>
                <w:sz w:val="20"/>
                <w:szCs w:val="20"/>
              </w:rPr>
              <w:t xml:space="preserve">learning recorded from floor books and retrieval quizzes </w:t>
            </w:r>
            <w:r w:rsidRPr="004449AA">
              <w:rPr>
                <w:sz w:val="20"/>
                <w:szCs w:val="20"/>
              </w:rPr>
              <w:t>to make a judgment of Working Towards, At Expected or Greater Depth</w:t>
            </w:r>
            <w:r w:rsidR="00B4597F">
              <w:rPr>
                <w:sz w:val="20"/>
                <w:szCs w:val="20"/>
              </w:rPr>
              <w:t>.</w:t>
            </w:r>
          </w:p>
          <w:p w:rsidR="00F4468C" w:rsidRPr="004449AA" w:rsidRDefault="00F4468C" w:rsidP="00B4597F">
            <w:pPr>
              <w:rPr>
                <w:b/>
                <w:sz w:val="20"/>
                <w:szCs w:val="20"/>
              </w:rPr>
            </w:pPr>
          </w:p>
        </w:tc>
        <w:tc>
          <w:tcPr>
            <w:tcW w:w="3563" w:type="dxa"/>
          </w:tcPr>
          <w:p w:rsidR="004E6978" w:rsidRPr="004449AA" w:rsidRDefault="00A17A0E" w:rsidP="004E6978">
            <w:pPr>
              <w:jc w:val="center"/>
              <w:rPr>
                <w:b/>
                <w:sz w:val="20"/>
                <w:szCs w:val="20"/>
              </w:rPr>
            </w:pPr>
            <w:r w:rsidRPr="004449AA">
              <w:rPr>
                <w:b/>
                <w:sz w:val="20"/>
                <w:szCs w:val="20"/>
              </w:rPr>
              <w:t>Support</w:t>
            </w:r>
          </w:p>
          <w:p w:rsidR="00B2463C" w:rsidRDefault="00EF640E" w:rsidP="00A17A0E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We use the agreed syllabus for Rochdale</w:t>
            </w:r>
            <w:r w:rsidR="003F2A00">
              <w:rPr>
                <w:sz w:val="20"/>
                <w:szCs w:val="20"/>
              </w:rPr>
              <w:t xml:space="preserve">-RE Today. </w:t>
            </w:r>
          </w:p>
          <w:p w:rsidR="00A17A0E" w:rsidRPr="004449AA" w:rsidRDefault="00B4597F" w:rsidP="00A17A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EF640E" w:rsidRPr="004449AA">
              <w:rPr>
                <w:sz w:val="20"/>
                <w:szCs w:val="20"/>
              </w:rPr>
              <w:t>o-ordinator</w:t>
            </w:r>
            <w:r>
              <w:rPr>
                <w:sz w:val="20"/>
                <w:szCs w:val="20"/>
              </w:rPr>
              <w:t xml:space="preserve"> </w:t>
            </w:r>
            <w:r w:rsidR="00EF640E" w:rsidRPr="004449AA">
              <w:rPr>
                <w:sz w:val="20"/>
                <w:szCs w:val="20"/>
              </w:rPr>
              <w:t xml:space="preserve">attended the </w:t>
            </w:r>
            <w:r w:rsidR="003F2A00" w:rsidRPr="004449AA">
              <w:rPr>
                <w:sz w:val="20"/>
                <w:szCs w:val="20"/>
              </w:rPr>
              <w:t>launch. School</w:t>
            </w:r>
            <w:r w:rsidR="00EF640E" w:rsidRPr="004449AA">
              <w:rPr>
                <w:sz w:val="20"/>
                <w:szCs w:val="20"/>
              </w:rPr>
              <w:t xml:space="preserve"> are members of the SACRE society and the NATRE association. </w:t>
            </w:r>
          </w:p>
          <w:p w:rsidR="003F2A00" w:rsidRDefault="00EF640E" w:rsidP="00EF640E">
            <w:pPr>
              <w:rPr>
                <w:sz w:val="20"/>
                <w:szCs w:val="20"/>
              </w:rPr>
            </w:pPr>
            <w:r w:rsidRPr="004449AA">
              <w:rPr>
                <w:sz w:val="20"/>
                <w:szCs w:val="20"/>
              </w:rPr>
              <w:t>We receive a magazine RE Today and co-ordinators attend relevant training.</w:t>
            </w:r>
            <w:r w:rsidR="003F2A00">
              <w:rPr>
                <w:sz w:val="20"/>
                <w:szCs w:val="20"/>
              </w:rPr>
              <w:t xml:space="preserve"> </w:t>
            </w:r>
          </w:p>
          <w:p w:rsidR="003F2A00" w:rsidRDefault="003F2A00" w:rsidP="00EF640E">
            <w:pPr>
              <w:rPr>
                <w:sz w:val="20"/>
                <w:szCs w:val="20"/>
              </w:rPr>
            </w:pPr>
          </w:p>
          <w:p w:rsidR="00EF640E" w:rsidRPr="004449AA" w:rsidRDefault="003F2A00" w:rsidP="00EF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Everyone has access to the RE </w:t>
            </w:r>
            <w:r w:rsidR="00EF640E" w:rsidRPr="004449AA">
              <w:rPr>
                <w:sz w:val="20"/>
                <w:szCs w:val="20"/>
              </w:rPr>
              <w:t>syllabus with varying levels of support</w:t>
            </w:r>
            <w:r>
              <w:rPr>
                <w:sz w:val="20"/>
                <w:szCs w:val="20"/>
              </w:rPr>
              <w:t>.</w:t>
            </w:r>
          </w:p>
          <w:p w:rsidR="00EF640E" w:rsidRPr="004449AA" w:rsidRDefault="00EF640E" w:rsidP="00EF640E">
            <w:pPr>
              <w:rPr>
                <w:sz w:val="20"/>
                <w:szCs w:val="20"/>
              </w:rPr>
            </w:pPr>
          </w:p>
          <w:p w:rsidR="00EF640E" w:rsidRPr="004449AA" w:rsidRDefault="00122B83" w:rsidP="00EF64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number of </w:t>
            </w:r>
            <w:r w:rsidR="00EF640E" w:rsidRPr="004449AA">
              <w:rPr>
                <w:sz w:val="20"/>
                <w:szCs w:val="20"/>
              </w:rPr>
              <w:t>p</w:t>
            </w:r>
            <w:r w:rsidR="00950469" w:rsidRPr="004449AA">
              <w:rPr>
                <w:sz w:val="20"/>
                <w:szCs w:val="20"/>
              </w:rPr>
              <w:t xml:space="preserve">upils have specific </w:t>
            </w:r>
            <w:r w:rsidR="003F2A00" w:rsidRPr="004449AA">
              <w:rPr>
                <w:sz w:val="20"/>
                <w:szCs w:val="20"/>
              </w:rPr>
              <w:t>support taken</w:t>
            </w:r>
            <w:r w:rsidR="00EF640E" w:rsidRPr="004449AA">
              <w:rPr>
                <w:sz w:val="20"/>
                <w:szCs w:val="20"/>
              </w:rPr>
              <w:t xml:space="preserve"> from their EHCPs. Additional support can be found in the</w:t>
            </w:r>
            <w:r w:rsidR="003F2A00">
              <w:rPr>
                <w:sz w:val="20"/>
                <w:szCs w:val="20"/>
              </w:rPr>
              <w:t xml:space="preserve"> section RE in special schools (Agreed Syllabus).</w:t>
            </w:r>
          </w:p>
          <w:p w:rsidR="00EF640E" w:rsidRPr="004449AA" w:rsidRDefault="00EF640E" w:rsidP="00A17A0E">
            <w:pPr>
              <w:rPr>
                <w:sz w:val="20"/>
                <w:szCs w:val="20"/>
              </w:rPr>
            </w:pPr>
          </w:p>
          <w:p w:rsidR="00EF640E" w:rsidRPr="004449AA" w:rsidRDefault="00EF640E" w:rsidP="00A17A0E">
            <w:pPr>
              <w:rPr>
                <w:sz w:val="20"/>
                <w:szCs w:val="20"/>
              </w:rPr>
            </w:pPr>
          </w:p>
        </w:tc>
      </w:tr>
    </w:tbl>
    <w:p w:rsidR="004E6978" w:rsidRPr="004E6978" w:rsidRDefault="004E6978" w:rsidP="004E6978">
      <w:pPr>
        <w:rPr>
          <w:sz w:val="32"/>
          <w:szCs w:val="32"/>
        </w:rPr>
      </w:pPr>
    </w:p>
    <w:sectPr w:rsidR="004E6978" w:rsidRPr="004E6978" w:rsidSect="00AF6C83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0E" w:rsidRDefault="00EF640E" w:rsidP="0031178E">
      <w:pPr>
        <w:spacing w:after="0" w:line="240" w:lineRule="auto"/>
      </w:pPr>
      <w:r>
        <w:separator/>
      </w:r>
    </w:p>
  </w:endnote>
  <w:endnote w:type="continuationSeparator" w:id="0">
    <w:p w:rsidR="00EF640E" w:rsidRDefault="00EF640E" w:rsidP="00311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0E" w:rsidRDefault="00EF640E" w:rsidP="0031178E">
      <w:pPr>
        <w:spacing w:after="0" w:line="240" w:lineRule="auto"/>
      </w:pPr>
      <w:r>
        <w:separator/>
      </w:r>
    </w:p>
  </w:footnote>
  <w:footnote w:type="continuationSeparator" w:id="0">
    <w:p w:rsidR="00EF640E" w:rsidRDefault="00EF640E" w:rsidP="00311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9F6"/>
    <w:rsid w:val="00013D3F"/>
    <w:rsid w:val="000C3971"/>
    <w:rsid w:val="00122B83"/>
    <w:rsid w:val="001B0278"/>
    <w:rsid w:val="002026F6"/>
    <w:rsid w:val="002748C1"/>
    <w:rsid w:val="002D0FD8"/>
    <w:rsid w:val="0031178E"/>
    <w:rsid w:val="00352C9F"/>
    <w:rsid w:val="00374EE2"/>
    <w:rsid w:val="003F2A00"/>
    <w:rsid w:val="00422C11"/>
    <w:rsid w:val="004449AA"/>
    <w:rsid w:val="004974C1"/>
    <w:rsid w:val="004A04C8"/>
    <w:rsid w:val="004E6978"/>
    <w:rsid w:val="00564B4E"/>
    <w:rsid w:val="00600E39"/>
    <w:rsid w:val="00652B39"/>
    <w:rsid w:val="00660A18"/>
    <w:rsid w:val="00662DFB"/>
    <w:rsid w:val="00737180"/>
    <w:rsid w:val="00750264"/>
    <w:rsid w:val="007F5A71"/>
    <w:rsid w:val="00837A59"/>
    <w:rsid w:val="00950469"/>
    <w:rsid w:val="009609F6"/>
    <w:rsid w:val="00981B6F"/>
    <w:rsid w:val="00A17A0E"/>
    <w:rsid w:val="00A67305"/>
    <w:rsid w:val="00A735BC"/>
    <w:rsid w:val="00AB57C8"/>
    <w:rsid w:val="00AF6C83"/>
    <w:rsid w:val="00B2463C"/>
    <w:rsid w:val="00B4597F"/>
    <w:rsid w:val="00B960B1"/>
    <w:rsid w:val="00DD19AF"/>
    <w:rsid w:val="00EF640E"/>
    <w:rsid w:val="00F4468C"/>
    <w:rsid w:val="00FE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BF045D-3B22-4CF8-88C5-8654D0C61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2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0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9F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69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31178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1178E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117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963017-9511-4638-A057-FAF1A1ABB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Carly</dc:creator>
  <cp:lastModifiedBy>Clare Welbourne</cp:lastModifiedBy>
  <cp:revision>2</cp:revision>
  <cp:lastPrinted>2020-01-23T18:38:00Z</cp:lastPrinted>
  <dcterms:created xsi:type="dcterms:W3CDTF">2024-03-06T15:58:00Z</dcterms:created>
  <dcterms:modified xsi:type="dcterms:W3CDTF">2024-03-06T15:58:00Z</dcterms:modified>
</cp:coreProperties>
</file>